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7FF8" w14:textId="09DE6D2E" w:rsidR="008833B8" w:rsidRPr="00293CCA" w:rsidRDefault="00EC4329" w:rsidP="00293CCA">
      <w:pPr>
        <w:jc w:val="center"/>
        <w:rPr>
          <w:rFonts w:asciiTheme="majorBidi" w:hAnsiTheme="majorBidi" w:cstheme="majorBidi"/>
          <w:b/>
        </w:rPr>
      </w:pPr>
      <w:r w:rsidRPr="00D81155">
        <w:rPr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C974A50" wp14:editId="06C0DFFB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1319530" cy="6203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1155">
        <w:rPr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ADD84AF" wp14:editId="3056E1FE">
            <wp:simplePos x="0" y="0"/>
            <wp:positionH relativeFrom="margin">
              <wp:posOffset>-885217</wp:posOffset>
            </wp:positionH>
            <wp:positionV relativeFrom="margin">
              <wp:posOffset>-856034</wp:posOffset>
            </wp:positionV>
            <wp:extent cx="1781175" cy="6191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3CCA">
        <w:rPr>
          <w:rFonts w:asciiTheme="majorBidi" w:hAnsiTheme="majorBidi" w:cstheme="majorBidi"/>
          <w:b/>
        </w:rPr>
        <w:t>Risk Mitigation</w:t>
      </w:r>
    </w:p>
    <w:p w14:paraId="75F2D696" w14:textId="350F4472" w:rsidR="007127CB" w:rsidRDefault="00FB33A8" w:rsidP="003E2283">
      <w:pPr>
        <w:rPr>
          <w:rFonts w:asciiTheme="majorBidi" w:hAnsiTheme="majorBidi" w:cstheme="majorBidi"/>
          <w:b/>
          <w:sz w:val="28"/>
          <w:szCs w:val="28"/>
        </w:rPr>
      </w:pPr>
      <w:r w:rsidRPr="00617DDD">
        <w:rPr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93EC7" wp14:editId="12E9CB80">
                <wp:simplePos x="0" y="0"/>
                <wp:positionH relativeFrom="margin">
                  <wp:align>right</wp:align>
                </wp:positionH>
                <wp:positionV relativeFrom="paragraph">
                  <wp:posOffset>32283</wp:posOffset>
                </wp:positionV>
                <wp:extent cx="5705856" cy="416967"/>
                <wp:effectExtent l="0" t="0" r="28575" b="215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856" cy="41696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E81AA" w14:textId="73122DEB" w:rsidR="003E2283" w:rsidRPr="008833B8" w:rsidRDefault="003E6C3E" w:rsidP="003E6C3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6C3E">
                              <w:rPr>
                                <w:rFonts w:asciiTheme="majorBidi" w:hAnsiTheme="majorBidi" w:cstheme="majorBidi"/>
                              </w:rPr>
                              <w:t xml:space="preserve">Keep this document to a maximum of </w:t>
                            </w:r>
                            <w:r w:rsidRPr="003E6C3E">
                              <w:rPr>
                                <w:rFonts w:ascii="Times New Roman" w:hAnsi="Times New Roman" w:cs="Times New Roman"/>
                                <w:b/>
                              </w:rPr>
                              <w:t>five (5) pages</w:t>
                            </w:r>
                            <w:r w:rsidR="003E228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E2283" w:rsidRPr="003B3DE1">
                              <w:rPr>
                                <w:rFonts w:asciiTheme="majorBidi" w:hAnsiTheme="majorBidi" w:cstheme="majorBidi"/>
                              </w:rPr>
                              <w:t>(font</w:t>
                            </w:r>
                            <w:r w:rsidR="00994C31">
                              <w:rPr>
                                <w:rFonts w:asciiTheme="majorBidi" w:hAnsiTheme="majorBidi" w:cstheme="majorBidi"/>
                              </w:rPr>
                              <w:t xml:space="preserve"> –</w:t>
                            </w:r>
                            <w:r w:rsidR="003E2283" w:rsidRPr="003B3DE1">
                              <w:rPr>
                                <w:rFonts w:asciiTheme="majorBidi" w:hAnsiTheme="majorBidi" w:cstheme="majorBidi"/>
                              </w:rPr>
                              <w:t xml:space="preserve"> Times New Roman 11 Justified Text) when filled – applicant must remove instructions/guidelines given </w:t>
                            </w:r>
                            <w:r w:rsidR="00E142FE">
                              <w:rPr>
                                <w:rFonts w:asciiTheme="majorBidi" w:hAnsiTheme="majorBidi" w:cstheme="majorBidi"/>
                              </w:rPr>
                              <w:t xml:space="preserve">herein </w:t>
                            </w:r>
                            <w:r w:rsidR="003E2283" w:rsidRPr="003B3DE1">
                              <w:rPr>
                                <w:rFonts w:asciiTheme="majorBidi" w:hAnsiTheme="majorBidi" w:cstheme="majorBidi"/>
                              </w:rPr>
                              <w:t>under each section.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93EC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8.1pt;margin-top:2.55pt;width:449.3pt;height:32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" fillcolor="#e2efd9 [665]" strokeweight=".5pt">
                <v:textbox>
                  <w:txbxContent>
                    <w:p w14:paraId="54BE81AA" w14:textId="73122DEB" w:rsidR="003E2283" w:rsidRPr="008833B8" w:rsidRDefault="003E6C3E" w:rsidP="003E6C3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E6C3E">
                        <w:rPr>
                          <w:rFonts w:asciiTheme="majorBidi" w:hAnsiTheme="majorBidi" w:cstheme="majorBidi"/>
                        </w:rPr>
                        <w:t xml:space="preserve">Keep this document to a maximum of </w:t>
                      </w:r>
                      <w:r w:rsidRPr="003E6C3E">
                        <w:rPr>
                          <w:rFonts w:ascii="Times New Roman" w:hAnsi="Times New Roman" w:cs="Times New Roman"/>
                          <w:b/>
                        </w:rPr>
                        <w:t>five (5) pages</w:t>
                      </w:r>
                      <w:r w:rsidR="003E228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E2283" w:rsidRPr="003B3DE1">
                        <w:rPr>
                          <w:rFonts w:asciiTheme="majorBidi" w:hAnsiTheme="majorBidi" w:cstheme="majorBidi"/>
                        </w:rPr>
                        <w:t>(font</w:t>
                      </w:r>
                      <w:r w:rsidR="00994C31">
                        <w:rPr>
                          <w:rFonts w:asciiTheme="majorBidi" w:hAnsiTheme="majorBidi" w:cstheme="majorBidi"/>
                        </w:rPr>
                        <w:t xml:space="preserve"> –</w:t>
                      </w:r>
                      <w:r w:rsidR="003E2283" w:rsidRPr="003B3DE1">
                        <w:rPr>
                          <w:rFonts w:asciiTheme="majorBidi" w:hAnsiTheme="majorBidi" w:cstheme="majorBidi"/>
                        </w:rPr>
                        <w:t xml:space="preserve"> Times New Roman 11 Justified Text) when filled – applicant must remove instructions/guidelines given </w:t>
                      </w:r>
                      <w:r w:rsidR="00E142FE">
                        <w:rPr>
                          <w:rFonts w:asciiTheme="majorBidi" w:hAnsiTheme="majorBidi" w:cstheme="majorBidi"/>
                        </w:rPr>
                        <w:t xml:space="preserve">herein </w:t>
                      </w:r>
                      <w:r w:rsidR="003E2283" w:rsidRPr="003B3DE1">
                        <w:rPr>
                          <w:rFonts w:asciiTheme="majorBidi" w:hAnsiTheme="majorBidi" w:cstheme="majorBidi"/>
                        </w:rPr>
                        <w:t>under each section.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39FA34" w14:textId="4A1B394E" w:rsidR="00672F06" w:rsidRDefault="00672F06" w:rsidP="00596284">
      <w:pPr>
        <w:rPr>
          <w:lang w:val="en-IE"/>
        </w:rPr>
      </w:pPr>
    </w:p>
    <w:p w14:paraId="0D53C9F7" w14:textId="734467A0" w:rsidR="004F7B1E" w:rsidRPr="00301A1E" w:rsidRDefault="004F7B1E" w:rsidP="0043084F">
      <w:pPr>
        <w:jc w:val="both"/>
        <w:rPr>
          <w:rFonts w:asciiTheme="majorBidi" w:eastAsia="PMingLiU" w:hAnsiTheme="majorBidi" w:cstheme="majorBidi"/>
          <w:color w:val="808080"/>
        </w:rPr>
      </w:pPr>
      <w:r w:rsidRPr="003612A6">
        <w:rPr>
          <w:rFonts w:asciiTheme="majorBidi" w:eastAsia="PMingLiU" w:hAnsiTheme="majorBidi" w:cstheme="majorBidi"/>
          <w:color w:val="808080"/>
        </w:rPr>
        <w:t xml:space="preserve">Identify all potential risks related to </w:t>
      </w:r>
      <w:r>
        <w:rPr>
          <w:rFonts w:asciiTheme="majorBidi" w:eastAsia="PMingLiU" w:hAnsiTheme="majorBidi" w:cstheme="majorBidi"/>
          <w:color w:val="808080"/>
        </w:rPr>
        <w:t>program,</w:t>
      </w:r>
      <w:r w:rsidR="00506C9F">
        <w:rPr>
          <w:rFonts w:asciiTheme="majorBidi" w:eastAsia="PMingLiU" w:hAnsiTheme="majorBidi" w:cstheme="majorBidi"/>
          <w:color w:val="808080"/>
        </w:rPr>
        <w:t xml:space="preserve"> </w:t>
      </w:r>
      <w:bookmarkStart w:id="0" w:name="_GoBack"/>
      <w:bookmarkEnd w:id="0"/>
      <w:r w:rsidR="00506C9F">
        <w:rPr>
          <w:rFonts w:asciiTheme="majorBidi" w:eastAsia="PMingLiU" w:hAnsiTheme="majorBidi" w:cstheme="majorBidi"/>
          <w:color w:val="808080"/>
        </w:rPr>
        <w:t>operation</w:t>
      </w:r>
      <w:r w:rsidR="00EF4ABF">
        <w:rPr>
          <w:rFonts w:asciiTheme="majorBidi" w:eastAsia="PMingLiU" w:hAnsiTheme="majorBidi" w:cstheme="majorBidi"/>
          <w:color w:val="808080"/>
        </w:rPr>
        <w:t>s</w:t>
      </w:r>
      <w:r w:rsidR="00506C9F">
        <w:rPr>
          <w:rFonts w:asciiTheme="majorBidi" w:eastAsia="PMingLiU" w:hAnsiTheme="majorBidi" w:cstheme="majorBidi"/>
          <w:color w:val="808080"/>
        </w:rPr>
        <w:t>, financ</w:t>
      </w:r>
      <w:r w:rsidR="00EF4ABF">
        <w:rPr>
          <w:rFonts w:asciiTheme="majorBidi" w:eastAsia="PMingLiU" w:hAnsiTheme="majorBidi" w:cstheme="majorBidi"/>
          <w:color w:val="808080"/>
        </w:rPr>
        <w:t>e</w:t>
      </w:r>
      <w:r w:rsidR="00506C9F">
        <w:rPr>
          <w:rFonts w:asciiTheme="majorBidi" w:eastAsia="PMingLiU" w:hAnsiTheme="majorBidi" w:cstheme="majorBidi"/>
          <w:color w:val="808080"/>
        </w:rPr>
        <w:t>,</w:t>
      </w:r>
      <w:r>
        <w:rPr>
          <w:rFonts w:asciiTheme="majorBidi" w:eastAsia="PMingLiU" w:hAnsiTheme="majorBidi" w:cstheme="majorBidi"/>
          <w:color w:val="808080"/>
        </w:rPr>
        <w:t xml:space="preserve"> </w:t>
      </w:r>
      <w:r w:rsidRPr="003612A6">
        <w:rPr>
          <w:rFonts w:asciiTheme="majorBidi" w:eastAsia="PMingLiU" w:hAnsiTheme="majorBidi" w:cstheme="majorBidi"/>
          <w:color w:val="808080"/>
        </w:rPr>
        <w:t>procurement, stakeholders, pr</w:t>
      </w:r>
      <w:r w:rsidR="00506C9F">
        <w:rPr>
          <w:rFonts w:asciiTheme="majorBidi" w:eastAsia="PMingLiU" w:hAnsiTheme="majorBidi" w:cstheme="majorBidi"/>
          <w:color w:val="808080"/>
        </w:rPr>
        <w:t xml:space="preserve">oposed activities and security </w:t>
      </w:r>
      <w:r w:rsidRPr="003612A6">
        <w:rPr>
          <w:rFonts w:asciiTheme="majorBidi" w:eastAsia="PMingLiU" w:hAnsiTheme="majorBidi" w:cstheme="majorBidi"/>
          <w:color w:val="808080"/>
        </w:rPr>
        <w:t>that could hamper the project‘s completion and</w:t>
      </w:r>
      <w:r w:rsidR="00EF4ABF">
        <w:rPr>
          <w:rFonts w:asciiTheme="majorBidi" w:eastAsia="PMingLiU" w:hAnsiTheme="majorBidi" w:cstheme="majorBidi"/>
          <w:color w:val="808080"/>
        </w:rPr>
        <w:t xml:space="preserve"> the proposed</w:t>
      </w:r>
      <w:r w:rsidRPr="003612A6">
        <w:rPr>
          <w:rFonts w:asciiTheme="majorBidi" w:eastAsia="PMingLiU" w:hAnsiTheme="majorBidi" w:cstheme="majorBidi"/>
          <w:color w:val="808080"/>
        </w:rPr>
        <w:t xml:space="preserve"> strategies to manage/mitigate each risk. Use the following table</w:t>
      </w:r>
      <w:r w:rsidR="00303AB0">
        <w:rPr>
          <w:rFonts w:asciiTheme="majorBidi" w:eastAsia="PMingLiU" w:hAnsiTheme="majorBidi" w:cstheme="majorBidi"/>
          <w:color w:val="808080"/>
        </w:rPr>
        <w:t xml:space="preserve"> to </w:t>
      </w:r>
      <w:r w:rsidR="00EF4ABF">
        <w:rPr>
          <w:rFonts w:asciiTheme="majorBidi" w:eastAsia="PMingLiU" w:hAnsiTheme="majorBidi" w:cstheme="majorBidi"/>
          <w:color w:val="808080"/>
        </w:rPr>
        <w:t>record</w:t>
      </w:r>
      <w:r w:rsidR="00303AB0">
        <w:rPr>
          <w:rFonts w:asciiTheme="majorBidi" w:eastAsia="PMingLiU" w:hAnsiTheme="majorBidi" w:cstheme="majorBidi"/>
          <w:color w:val="808080"/>
        </w:rPr>
        <w:t xml:space="preserve"> relevant risk as per the context, nature of program, operating context/</w:t>
      </w:r>
      <w:r w:rsidR="00303AB0" w:rsidRPr="007536B5">
        <w:rPr>
          <w:rFonts w:asciiTheme="majorBidi" w:eastAsia="PMingLiU" w:hAnsiTheme="majorBidi" w:cstheme="majorBidi"/>
          <w:color w:val="808080"/>
        </w:rPr>
        <w:t>environment.</w:t>
      </w:r>
      <w:r w:rsidR="0043084F" w:rsidRPr="007536B5">
        <w:rPr>
          <w:rFonts w:asciiTheme="majorBidi" w:eastAsia="PMingLiU" w:hAnsiTheme="majorBidi" w:cstheme="majorBidi"/>
          <w:color w:val="808080"/>
        </w:rPr>
        <w:t xml:space="preserve"> The potential applicant will</w:t>
      </w:r>
      <w:r w:rsidR="00402449" w:rsidRPr="007536B5">
        <w:rPr>
          <w:rFonts w:asciiTheme="majorBidi" w:eastAsia="PMingLiU" w:hAnsiTheme="majorBidi" w:cstheme="majorBidi"/>
          <w:color w:val="808080"/>
        </w:rPr>
        <w:t xml:space="preserve"> be required to also</w:t>
      </w:r>
      <w:r w:rsidR="0043084F" w:rsidRPr="007536B5">
        <w:rPr>
          <w:rFonts w:asciiTheme="majorBidi" w:eastAsia="PMingLiU" w:hAnsiTheme="majorBidi" w:cstheme="majorBidi"/>
          <w:color w:val="808080"/>
        </w:rPr>
        <w:t xml:space="preserve"> </w:t>
      </w:r>
      <w:r w:rsidR="00402449" w:rsidRPr="007536B5">
        <w:rPr>
          <w:rFonts w:asciiTheme="majorBidi" w:eastAsia="PMingLiU" w:hAnsiTheme="majorBidi" w:cstheme="majorBidi"/>
          <w:color w:val="808080"/>
        </w:rPr>
        <w:t>incorporate risk</w:t>
      </w:r>
      <w:r w:rsidR="00A71582" w:rsidRPr="007536B5">
        <w:rPr>
          <w:rFonts w:asciiTheme="majorBidi" w:eastAsia="PMingLiU" w:hAnsiTheme="majorBidi" w:cstheme="majorBidi"/>
          <w:color w:val="808080"/>
        </w:rPr>
        <w:t>s</w:t>
      </w:r>
      <w:r w:rsidR="00402449" w:rsidRPr="007536B5">
        <w:rPr>
          <w:rFonts w:asciiTheme="majorBidi" w:eastAsia="PMingLiU" w:hAnsiTheme="majorBidi" w:cstheme="majorBidi"/>
          <w:color w:val="808080"/>
        </w:rPr>
        <w:t xml:space="preserve"> and</w:t>
      </w:r>
      <w:r w:rsidR="0043084F" w:rsidRPr="007536B5">
        <w:rPr>
          <w:rFonts w:asciiTheme="majorBidi" w:eastAsia="PMingLiU" w:hAnsiTheme="majorBidi" w:cstheme="majorBidi"/>
          <w:color w:val="808080"/>
        </w:rPr>
        <w:t xml:space="preserve"> mitigations strategy for the risks identified by Concern RAPID </w:t>
      </w:r>
      <w:r w:rsidR="00402449" w:rsidRPr="007536B5">
        <w:rPr>
          <w:rFonts w:asciiTheme="majorBidi" w:eastAsia="PMingLiU" w:hAnsiTheme="majorBidi" w:cstheme="majorBidi"/>
          <w:color w:val="808080"/>
        </w:rPr>
        <w:t>Fund</w:t>
      </w:r>
      <w:r w:rsidR="00B3067E" w:rsidRPr="007536B5">
        <w:rPr>
          <w:rFonts w:asciiTheme="majorBidi" w:eastAsia="PMingLiU" w:hAnsiTheme="majorBidi" w:cstheme="majorBidi"/>
          <w:color w:val="808080"/>
        </w:rPr>
        <w:t xml:space="preserve"> </w:t>
      </w:r>
      <w:r w:rsidR="00402449" w:rsidRPr="007536B5">
        <w:rPr>
          <w:rFonts w:asciiTheme="majorBidi" w:eastAsia="PMingLiU" w:hAnsiTheme="majorBidi" w:cstheme="majorBidi"/>
          <w:color w:val="808080"/>
        </w:rPr>
        <w:t>during review/evaluation of proposal, due diligence and the potential risk</w:t>
      </w:r>
      <w:r w:rsidR="00A71582" w:rsidRPr="007536B5">
        <w:rPr>
          <w:rFonts w:asciiTheme="majorBidi" w:eastAsia="PMingLiU" w:hAnsiTheme="majorBidi" w:cstheme="majorBidi"/>
          <w:color w:val="808080"/>
        </w:rPr>
        <w:t>s</w:t>
      </w:r>
      <w:r w:rsidR="00402449" w:rsidRPr="007536B5">
        <w:rPr>
          <w:rFonts w:asciiTheme="majorBidi" w:eastAsia="PMingLiU" w:hAnsiTheme="majorBidi" w:cstheme="majorBidi"/>
          <w:color w:val="808080"/>
        </w:rPr>
        <w:t xml:space="preserve"> based on lesson learned/experience of working in similar context/projects with other sub-grantees</w:t>
      </w:r>
      <w:r w:rsidR="00B3067E" w:rsidRPr="007536B5">
        <w:rPr>
          <w:rFonts w:asciiTheme="majorBidi" w:eastAsia="PMingLiU" w:hAnsiTheme="majorBidi" w:cstheme="majorBidi"/>
          <w:color w:val="808080"/>
        </w:rPr>
        <w:t>.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2918"/>
        <w:gridCol w:w="1842"/>
        <w:gridCol w:w="1817"/>
        <w:gridCol w:w="2495"/>
      </w:tblGrid>
      <w:tr w:rsidR="004F7B1E" w14:paraId="37906FD3" w14:textId="77777777" w:rsidTr="00261F4A">
        <w:tc>
          <w:tcPr>
            <w:tcW w:w="2918" w:type="dxa"/>
          </w:tcPr>
          <w:p w14:paraId="34D464EA" w14:textId="62D20A49" w:rsidR="004F7B1E" w:rsidRDefault="004F7B1E" w:rsidP="0043084F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Risk Description </w:t>
            </w:r>
          </w:p>
        </w:tc>
        <w:tc>
          <w:tcPr>
            <w:tcW w:w="1842" w:type="dxa"/>
          </w:tcPr>
          <w:p w14:paraId="533040DF" w14:textId="77777777" w:rsidR="004F7B1E" w:rsidRDefault="004F7B1E" w:rsidP="005F4FA8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Probability </w:t>
            </w:r>
          </w:p>
        </w:tc>
        <w:tc>
          <w:tcPr>
            <w:tcW w:w="1817" w:type="dxa"/>
          </w:tcPr>
          <w:p w14:paraId="7D359003" w14:textId="77777777" w:rsidR="004F7B1E" w:rsidRDefault="004F7B1E" w:rsidP="005F4FA8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Impact </w:t>
            </w:r>
          </w:p>
        </w:tc>
        <w:tc>
          <w:tcPr>
            <w:tcW w:w="2495" w:type="dxa"/>
          </w:tcPr>
          <w:p w14:paraId="0AE2BD9A" w14:textId="77777777" w:rsidR="004F7B1E" w:rsidRDefault="004F7B1E" w:rsidP="005F4FA8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Mitigation Measures </w:t>
            </w:r>
          </w:p>
        </w:tc>
      </w:tr>
      <w:tr w:rsidR="0043084F" w14:paraId="448D6851" w14:textId="77777777" w:rsidTr="00261F4A">
        <w:tc>
          <w:tcPr>
            <w:tcW w:w="2918" w:type="dxa"/>
          </w:tcPr>
          <w:p w14:paraId="786B3C20" w14:textId="01894A5D" w:rsidR="0043084F" w:rsidRPr="007536B5" w:rsidRDefault="00B3067E" w:rsidP="00B3067E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7536B5">
              <w:rPr>
                <w:rFonts w:asciiTheme="majorBidi" w:eastAsia="PMingLiU" w:hAnsiTheme="majorBidi" w:cstheme="majorBidi"/>
                <w:color w:val="808080"/>
              </w:rPr>
              <w:t>A brief description of the risk (if not clearly defined/understood it would be difficult to measure the probability, impact and to identify mitigation measures)</w:t>
            </w:r>
          </w:p>
        </w:tc>
        <w:tc>
          <w:tcPr>
            <w:tcW w:w="1842" w:type="dxa"/>
          </w:tcPr>
          <w:p w14:paraId="44EE847F" w14:textId="2610C64F" w:rsidR="0043084F" w:rsidRPr="007536B5" w:rsidRDefault="00B3067E" w:rsidP="005F4FA8">
            <w:pPr>
              <w:rPr>
                <w:rFonts w:asciiTheme="majorBidi" w:eastAsia="PMingLiU" w:hAnsiTheme="majorBidi" w:cstheme="majorBidi"/>
                <w:color w:val="808080"/>
              </w:rPr>
            </w:pPr>
            <w:r w:rsidRPr="007536B5">
              <w:rPr>
                <w:rFonts w:asciiTheme="majorBidi" w:eastAsia="PMingLiU" w:hAnsiTheme="majorBidi" w:cstheme="majorBidi"/>
                <w:color w:val="808080"/>
              </w:rPr>
              <w:t>The chance/likelihood that the identified risk will occur (applicant can rank probability high, medium or low</w:t>
            </w:r>
            <w:r w:rsidR="00A71582" w:rsidRPr="007536B5">
              <w:rPr>
                <w:rFonts w:asciiTheme="majorBidi" w:eastAsia="PMingLiU" w:hAnsiTheme="majorBidi" w:cstheme="majorBidi"/>
                <w:color w:val="808080"/>
              </w:rPr>
              <w:t xml:space="preserve"> based on previous trends and exposure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>)</w:t>
            </w:r>
          </w:p>
        </w:tc>
        <w:tc>
          <w:tcPr>
            <w:tcW w:w="1817" w:type="dxa"/>
          </w:tcPr>
          <w:p w14:paraId="0D5DD322" w14:textId="224847A8" w:rsidR="0043084F" w:rsidRPr="007536B5" w:rsidRDefault="00B3067E" w:rsidP="00A71582">
            <w:pPr>
              <w:rPr>
                <w:rFonts w:asciiTheme="majorBidi" w:eastAsia="PMingLiU" w:hAnsiTheme="majorBidi" w:cstheme="majorBidi"/>
                <w:color w:val="808080"/>
              </w:rPr>
            </w:pPr>
            <w:r w:rsidRPr="007536B5">
              <w:rPr>
                <w:rFonts w:asciiTheme="majorBidi" w:eastAsia="PMingLiU" w:hAnsiTheme="majorBidi" w:cstheme="majorBidi"/>
                <w:color w:val="808080"/>
              </w:rPr>
              <w:t>The consequence of risk results/occurrence of identified uncertain even</w:t>
            </w:r>
            <w:r w:rsidR="00A71582" w:rsidRPr="007536B5">
              <w:rPr>
                <w:rFonts w:asciiTheme="majorBidi" w:eastAsia="PMingLiU" w:hAnsiTheme="majorBidi" w:cstheme="majorBidi"/>
                <w:color w:val="808080"/>
              </w:rPr>
              <w:t>t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 xml:space="preserve"> (applicant can rank </w:t>
            </w:r>
            <w:r w:rsidR="00A71582" w:rsidRPr="007536B5">
              <w:rPr>
                <w:rFonts w:asciiTheme="majorBidi" w:eastAsia="PMingLiU" w:hAnsiTheme="majorBidi" w:cstheme="majorBidi"/>
                <w:color w:val="808080"/>
              </w:rPr>
              <w:t>impact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 xml:space="preserve"> high, medium or low</w:t>
            </w:r>
            <w:r w:rsidR="00A71582" w:rsidRPr="007536B5">
              <w:rPr>
                <w:rFonts w:asciiTheme="majorBidi" w:eastAsia="PMingLiU" w:hAnsiTheme="majorBidi" w:cstheme="majorBidi"/>
                <w:color w:val="808080"/>
              </w:rPr>
              <w:t xml:space="preserve"> based on consequences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>)</w:t>
            </w:r>
          </w:p>
        </w:tc>
        <w:tc>
          <w:tcPr>
            <w:tcW w:w="2495" w:type="dxa"/>
          </w:tcPr>
          <w:p w14:paraId="63796E68" w14:textId="47772D81" w:rsidR="0043084F" w:rsidRPr="007536B5" w:rsidRDefault="00B3067E" w:rsidP="005F4FA8">
            <w:pPr>
              <w:rPr>
                <w:rFonts w:asciiTheme="majorBidi" w:eastAsia="PMingLiU" w:hAnsiTheme="majorBidi" w:cstheme="majorBidi"/>
                <w:color w:val="808080"/>
              </w:rPr>
            </w:pPr>
            <w:r w:rsidRPr="007536B5">
              <w:rPr>
                <w:rFonts w:asciiTheme="majorBidi" w:eastAsia="PMingLiU" w:hAnsiTheme="majorBidi" w:cstheme="majorBidi"/>
                <w:color w:val="808080"/>
              </w:rPr>
              <w:t>The measure to reduce likelihood of risk occurring / Avoiding risk that may not affect program delivery</w:t>
            </w:r>
            <w:r w:rsidR="00CF3077" w:rsidRPr="007536B5">
              <w:rPr>
                <w:rFonts w:asciiTheme="majorBidi" w:eastAsia="PMingLiU" w:hAnsiTheme="majorBidi" w:cstheme="majorBidi"/>
                <w:color w:val="808080"/>
              </w:rPr>
              <w:t>.</w:t>
            </w:r>
          </w:p>
        </w:tc>
      </w:tr>
      <w:tr w:rsidR="00C92BBF" w:rsidRPr="00EC4329" w14:paraId="03F1A676" w14:textId="77777777" w:rsidTr="003A7935">
        <w:trPr>
          <w:trHeight w:val="189"/>
        </w:trPr>
        <w:tc>
          <w:tcPr>
            <w:tcW w:w="9072" w:type="dxa"/>
            <w:gridSpan w:val="4"/>
          </w:tcPr>
          <w:p w14:paraId="5521922D" w14:textId="4C8D347A" w:rsidR="00C92BBF" w:rsidRPr="003612A6" w:rsidRDefault="00C92BBF" w:rsidP="00261F4A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A7935">
              <w:rPr>
                <w:rFonts w:asciiTheme="majorBidi" w:eastAsia="PMingLiU" w:hAnsiTheme="majorBidi" w:cstheme="majorBidi"/>
              </w:rPr>
              <w:t xml:space="preserve">Programmatic Risks: </w:t>
            </w:r>
            <w:r>
              <w:rPr>
                <w:rFonts w:asciiTheme="majorBidi" w:eastAsia="PMingLiU" w:hAnsiTheme="majorBidi" w:cstheme="majorBidi"/>
                <w:color w:val="808080"/>
              </w:rPr>
              <w:t>Applicant need</w:t>
            </w:r>
            <w:r w:rsidR="00E439FA">
              <w:rPr>
                <w:rFonts w:asciiTheme="majorBidi" w:eastAsia="PMingLiU" w:hAnsiTheme="majorBidi" w:cstheme="majorBidi"/>
                <w:color w:val="808080"/>
              </w:rPr>
              <w:t>s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to focus on the risks associated </w:t>
            </w:r>
            <w:r w:rsidR="00E439FA">
              <w:rPr>
                <w:rFonts w:asciiTheme="majorBidi" w:eastAsia="PMingLiU" w:hAnsiTheme="majorBidi" w:cstheme="majorBidi"/>
                <w:color w:val="808080"/>
              </w:rPr>
              <w:t>with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>s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ervice delivery including 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>s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ocial 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>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obilization, 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>t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argeting beneficiaries and 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>a</w:t>
            </w:r>
            <w:r w:rsidR="00506C9F">
              <w:rPr>
                <w:rFonts w:asciiTheme="majorBidi" w:eastAsia="PMingLiU" w:hAnsiTheme="majorBidi" w:cstheme="majorBidi"/>
                <w:color w:val="808080"/>
              </w:rPr>
              <w:t>reas</w:t>
            </w:r>
            <w:r w:rsidR="00D20D10"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D20D10" w:rsidRPr="007536B5">
              <w:rPr>
                <w:rFonts w:asciiTheme="majorBidi" w:eastAsia="PMingLiU" w:hAnsiTheme="majorBidi" w:cstheme="majorBidi"/>
                <w:color w:val="808080"/>
              </w:rPr>
              <w:t>fraud, waste, and abuse associated with the proposed activities</w:t>
            </w:r>
            <w:r w:rsidR="00303AB0" w:rsidRPr="007536B5">
              <w:rPr>
                <w:rFonts w:asciiTheme="majorBidi" w:eastAsia="PMingLiU" w:hAnsiTheme="majorBidi" w:cstheme="majorBidi"/>
                <w:color w:val="808080"/>
              </w:rPr>
              <w:t>, protection, environmental risks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 xml:space="preserve"> and challenges that affect the program </w:t>
            </w:r>
            <w:r w:rsidR="0005752F" w:rsidRPr="007536B5">
              <w:rPr>
                <w:rFonts w:asciiTheme="majorBidi" w:eastAsia="PMingLiU" w:hAnsiTheme="majorBidi" w:cstheme="majorBidi"/>
                <w:color w:val="808080"/>
              </w:rPr>
              <w:t>deliverables</w:t>
            </w:r>
            <w:r w:rsidR="00261F4A" w:rsidRPr="007536B5"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D20D10" w:rsidRPr="007536B5">
              <w:rPr>
                <w:rFonts w:asciiTheme="majorBidi" w:eastAsia="PMingLiU" w:hAnsiTheme="majorBidi" w:cstheme="majorBidi"/>
                <w:color w:val="808080"/>
              </w:rPr>
              <w:t>and give description of how the organization proposes to reduce such risks within the proposed program</w:t>
            </w:r>
            <w:r w:rsidR="00B3067E" w:rsidRPr="007536B5">
              <w:rPr>
                <w:rFonts w:asciiTheme="majorBidi" w:eastAsia="PMingLiU" w:hAnsiTheme="majorBidi" w:cstheme="majorBidi"/>
                <w:color w:val="808080"/>
              </w:rPr>
              <w:t>/project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 xml:space="preserve">. </w:t>
            </w:r>
            <w:r w:rsidR="003A7935" w:rsidRPr="007536B5">
              <w:rPr>
                <w:rFonts w:asciiTheme="majorBidi" w:eastAsia="PMingLiU" w:hAnsiTheme="majorBidi" w:cstheme="majorBidi"/>
                <w:color w:val="808080"/>
              </w:rPr>
              <w:t>Please add/delete row as required</w:t>
            </w:r>
            <w:r w:rsidR="00353017" w:rsidRPr="007536B5">
              <w:rPr>
                <w:rFonts w:asciiTheme="majorBidi" w:eastAsia="PMingLiU" w:hAnsiTheme="majorBidi" w:cstheme="majorBidi"/>
                <w:color w:val="808080"/>
              </w:rPr>
              <w:t>.</w:t>
            </w:r>
            <w:r w:rsidR="003A7935"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</w:p>
        </w:tc>
      </w:tr>
      <w:tr w:rsidR="004F7B1E" w:rsidRPr="00EC4329" w14:paraId="72D941BC" w14:textId="77777777" w:rsidTr="00261F4A">
        <w:trPr>
          <w:trHeight w:val="472"/>
        </w:trPr>
        <w:tc>
          <w:tcPr>
            <w:tcW w:w="2918" w:type="dxa"/>
          </w:tcPr>
          <w:p w14:paraId="3B1EB1F1" w14:textId="4AE89955" w:rsidR="004F7B1E" w:rsidRPr="00EC4329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Briefly describe</w:t>
            </w:r>
            <w:r w:rsidR="00B90E3C">
              <w:rPr>
                <w:rFonts w:asciiTheme="majorBidi" w:eastAsia="PMingLiU" w:hAnsiTheme="majorBidi" w:cstheme="majorBidi"/>
                <w:color w:val="808080"/>
              </w:rPr>
              <w:t xml:space="preserve"> the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 potential risk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1842" w:type="dxa"/>
          </w:tcPr>
          <w:p w14:paraId="239D3E8C" w14:textId="77777777" w:rsidR="004F7B1E" w:rsidRPr="00EC4329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1817" w:type="dxa"/>
          </w:tcPr>
          <w:p w14:paraId="62754C16" w14:textId="77777777" w:rsidR="004F7B1E" w:rsidRPr="00EC4329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48F4CFEB" w14:textId="092936DC" w:rsidR="004F7B1E" w:rsidRPr="00EC4329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 strategy to cope with risk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</w:p>
        </w:tc>
      </w:tr>
      <w:tr w:rsidR="004F7B1E" w14:paraId="7F697349" w14:textId="77777777" w:rsidTr="00261F4A">
        <w:tc>
          <w:tcPr>
            <w:tcW w:w="2918" w:type="dxa"/>
          </w:tcPr>
          <w:p w14:paraId="13BBC18F" w14:textId="584F4139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B90E3C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24FD52F5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256449D6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13715F80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CB10AB" w14:paraId="2D04A067" w14:textId="77777777" w:rsidTr="00261F4A">
        <w:tc>
          <w:tcPr>
            <w:tcW w:w="2918" w:type="dxa"/>
          </w:tcPr>
          <w:p w14:paraId="7DA62B26" w14:textId="77777777" w:rsidR="00CB10AB" w:rsidRPr="003612A6" w:rsidRDefault="00CB10AB" w:rsidP="005F4F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</w:p>
        </w:tc>
        <w:tc>
          <w:tcPr>
            <w:tcW w:w="1842" w:type="dxa"/>
          </w:tcPr>
          <w:p w14:paraId="6AD243BE" w14:textId="77777777" w:rsidR="00CB10AB" w:rsidRPr="0082268C" w:rsidRDefault="00CB10AB" w:rsidP="005F4F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</w:p>
        </w:tc>
        <w:tc>
          <w:tcPr>
            <w:tcW w:w="1817" w:type="dxa"/>
          </w:tcPr>
          <w:p w14:paraId="1F7DC271" w14:textId="77777777" w:rsidR="00CB10AB" w:rsidRPr="0082268C" w:rsidRDefault="00CB10AB" w:rsidP="005F4F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</w:p>
        </w:tc>
        <w:tc>
          <w:tcPr>
            <w:tcW w:w="2495" w:type="dxa"/>
          </w:tcPr>
          <w:p w14:paraId="36992A9D" w14:textId="77777777" w:rsidR="00CB10AB" w:rsidRPr="003612A6" w:rsidRDefault="00CB10AB" w:rsidP="005F4F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</w:p>
        </w:tc>
      </w:tr>
      <w:tr w:rsidR="00C92BBF" w14:paraId="66F96767" w14:textId="77777777" w:rsidTr="003A7935">
        <w:trPr>
          <w:trHeight w:val="70"/>
        </w:trPr>
        <w:tc>
          <w:tcPr>
            <w:tcW w:w="9072" w:type="dxa"/>
            <w:gridSpan w:val="4"/>
          </w:tcPr>
          <w:p w14:paraId="4AB398CA" w14:textId="2909CE58" w:rsidR="00C92BBF" w:rsidRPr="003612A6" w:rsidRDefault="00C92BBF" w:rsidP="005F4F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A7935">
              <w:rPr>
                <w:rFonts w:asciiTheme="majorBidi" w:eastAsia="PMingLiU" w:hAnsiTheme="majorBidi" w:cstheme="majorBidi"/>
              </w:rPr>
              <w:t>Systems/Operational Risks: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Applicant need to focus on the risks associated to 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 xml:space="preserve">Human Resource, </w:t>
            </w:r>
            <w:r>
              <w:rPr>
                <w:rFonts w:asciiTheme="majorBidi" w:eastAsia="PMingLiU" w:hAnsiTheme="majorBidi" w:cstheme="majorBidi"/>
                <w:color w:val="808080"/>
              </w:rPr>
              <w:t>Logistics, supplies, cost and quality aspects of the projects</w:t>
            </w:r>
            <w:r w:rsidR="00303AB0">
              <w:rPr>
                <w:rFonts w:asciiTheme="majorBidi" w:eastAsia="PMingLiU" w:hAnsiTheme="majorBidi" w:cstheme="majorBidi"/>
                <w:color w:val="808080"/>
              </w:rPr>
              <w:t xml:space="preserve"> as well as compliances to government, donor and internal procedures/policies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. </w:t>
            </w:r>
            <w:r w:rsidR="003A7935">
              <w:rPr>
                <w:rFonts w:asciiTheme="majorBidi" w:eastAsia="PMingLiU" w:hAnsiTheme="majorBidi" w:cstheme="majorBidi"/>
                <w:color w:val="808080"/>
              </w:rPr>
              <w:t>Please add/delete row as required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>.</w:t>
            </w:r>
          </w:p>
        </w:tc>
      </w:tr>
      <w:tr w:rsidR="004F7B1E" w14:paraId="5B9A43C8" w14:textId="77777777" w:rsidTr="00261F4A">
        <w:trPr>
          <w:trHeight w:val="70"/>
        </w:trPr>
        <w:tc>
          <w:tcPr>
            <w:tcW w:w="2918" w:type="dxa"/>
          </w:tcPr>
          <w:p w14:paraId="0B78A3CB" w14:textId="7385FE65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Briefly describe</w:t>
            </w:r>
            <w:r w:rsidR="00B90E3C">
              <w:rPr>
                <w:rFonts w:asciiTheme="majorBidi" w:eastAsia="PMingLiU" w:hAnsiTheme="majorBidi" w:cstheme="majorBidi"/>
                <w:color w:val="808080"/>
              </w:rPr>
              <w:t xml:space="preserve"> the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 potential risk</w:t>
            </w:r>
          </w:p>
        </w:tc>
        <w:tc>
          <w:tcPr>
            <w:tcW w:w="1842" w:type="dxa"/>
          </w:tcPr>
          <w:p w14:paraId="2E30685B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12203B16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79876E2A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FB33A8" w14:paraId="63C77A8B" w14:textId="77777777" w:rsidTr="00261F4A">
        <w:trPr>
          <w:trHeight w:val="70"/>
        </w:trPr>
        <w:tc>
          <w:tcPr>
            <w:tcW w:w="2918" w:type="dxa"/>
          </w:tcPr>
          <w:p w14:paraId="232A14C0" w14:textId="767D6EF6" w:rsidR="00FB33A8" w:rsidRPr="003612A6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B90E3C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206ACDCA" w14:textId="0E2AF8E5" w:rsidR="00FB33A8" w:rsidRPr="0082268C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3C656F29" w14:textId="219B2104" w:rsidR="00FB33A8" w:rsidRPr="0082268C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1A665B41" w14:textId="574E564A" w:rsidR="00FB33A8" w:rsidRPr="003612A6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C92BBF" w14:paraId="1E55F0DB" w14:textId="77777777" w:rsidTr="003A7935">
        <w:tc>
          <w:tcPr>
            <w:tcW w:w="9072" w:type="dxa"/>
            <w:gridSpan w:val="4"/>
          </w:tcPr>
          <w:p w14:paraId="55544E8A" w14:textId="783DBE50" w:rsidR="00C92BBF" w:rsidRPr="003612A6" w:rsidRDefault="00506C9F" w:rsidP="00147AF4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>
              <w:rPr>
                <w:rFonts w:asciiTheme="majorBidi" w:eastAsia="PMingLiU" w:hAnsiTheme="majorBidi" w:cstheme="majorBidi"/>
              </w:rPr>
              <w:t>Humanitarian Access</w:t>
            </w:r>
            <w:r w:rsidR="00C92BBF" w:rsidRPr="0005752F">
              <w:rPr>
                <w:rFonts w:asciiTheme="majorBidi" w:eastAsia="PMingLiU" w:hAnsiTheme="majorBidi" w:cstheme="majorBidi"/>
              </w:rPr>
              <w:t xml:space="preserve">: </w:t>
            </w:r>
            <w:r w:rsidR="00C92BBF">
              <w:rPr>
                <w:rFonts w:asciiTheme="majorBidi" w:eastAsia="PMingLiU" w:hAnsiTheme="majorBidi" w:cstheme="majorBidi"/>
                <w:color w:val="808080"/>
              </w:rPr>
              <w:t>Applicant need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>s</w:t>
            </w:r>
            <w:r w:rsidR="00C92BBF">
              <w:rPr>
                <w:rFonts w:asciiTheme="majorBidi" w:eastAsia="PMingLiU" w:hAnsiTheme="majorBidi" w:cstheme="majorBidi"/>
                <w:color w:val="808080"/>
              </w:rPr>
              <w:t xml:space="preserve"> to focus on the risks associated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>with</w:t>
            </w:r>
            <w:r w:rsidR="00C92BBF"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humanitarian access,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obtaining </w:t>
            </w:r>
            <w:r>
              <w:rPr>
                <w:rFonts w:asciiTheme="majorBidi" w:eastAsia="PMingLiU" w:hAnsiTheme="majorBidi" w:cstheme="majorBidi"/>
                <w:color w:val="808080"/>
              </w:rPr>
              <w:t>project and tr</w:t>
            </w:r>
            <w:r w:rsidR="00147AF4">
              <w:rPr>
                <w:rFonts w:asciiTheme="majorBidi" w:eastAsia="PMingLiU" w:hAnsiTheme="majorBidi" w:cstheme="majorBidi"/>
                <w:color w:val="808080"/>
              </w:rPr>
              <w:t xml:space="preserve">avel </w:t>
            </w:r>
            <w:proofErr w:type="spellStart"/>
            <w:r w:rsidR="00147AF4">
              <w:rPr>
                <w:rFonts w:asciiTheme="majorBidi" w:eastAsia="PMingLiU" w:hAnsiTheme="majorBidi" w:cstheme="majorBidi"/>
                <w:color w:val="808080"/>
              </w:rPr>
              <w:t>NoC</w:t>
            </w:r>
            <w:proofErr w:type="spellEnd"/>
            <w:r w:rsidR="00147AF4">
              <w:rPr>
                <w:rFonts w:asciiTheme="majorBidi" w:eastAsia="PMingLiU" w:hAnsiTheme="majorBidi" w:cstheme="majorBidi"/>
                <w:color w:val="808080"/>
              </w:rPr>
              <w:t xml:space="preserve">, risk related to monitoring of the on-going activities and remote monitoring strategy (if required). </w:t>
            </w:r>
          </w:p>
        </w:tc>
      </w:tr>
      <w:tr w:rsidR="004F7B1E" w14:paraId="39150016" w14:textId="77777777" w:rsidTr="00261F4A">
        <w:tc>
          <w:tcPr>
            <w:tcW w:w="2918" w:type="dxa"/>
          </w:tcPr>
          <w:p w14:paraId="482739AE" w14:textId="2DD75DFB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23DCA2E0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62613CF8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476CEEE1" w14:textId="77777777" w:rsidR="004F7B1E" w:rsidRDefault="004F7B1E" w:rsidP="005F4FA8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FB33A8" w14:paraId="5B2BBE57" w14:textId="77777777" w:rsidTr="00261F4A">
        <w:tc>
          <w:tcPr>
            <w:tcW w:w="2918" w:type="dxa"/>
          </w:tcPr>
          <w:p w14:paraId="090DB761" w14:textId="3A3D31F0" w:rsidR="00FB33A8" w:rsidRPr="003612A6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lastRenderedPageBreak/>
              <w:t xml:space="preserve">Briefly describe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6E40C520" w14:textId="0986CCAA" w:rsidR="00FB33A8" w:rsidRPr="0082268C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45D74201" w14:textId="13663A41" w:rsidR="00FB33A8" w:rsidRPr="0082268C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6E0BF10F" w14:textId="53D58554" w:rsidR="00FB33A8" w:rsidRPr="003612A6" w:rsidRDefault="00FB33A8" w:rsidP="00FB33A8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3A7935" w:rsidRPr="003612A6" w14:paraId="3CD43EC6" w14:textId="77777777" w:rsidTr="00745D3D">
        <w:tc>
          <w:tcPr>
            <w:tcW w:w="9072" w:type="dxa"/>
            <w:gridSpan w:val="4"/>
          </w:tcPr>
          <w:p w14:paraId="24DC91DB" w14:textId="73BAF3AD" w:rsidR="003A7935" w:rsidRPr="003612A6" w:rsidRDefault="003A7935" w:rsidP="00745D3D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A7935">
              <w:rPr>
                <w:rFonts w:asciiTheme="majorBidi" w:eastAsia="PMingLiU" w:hAnsiTheme="majorBidi" w:cstheme="majorBidi"/>
              </w:rPr>
              <w:t>Safety and Security Risks</w:t>
            </w:r>
            <w:r>
              <w:rPr>
                <w:rFonts w:asciiTheme="majorBidi" w:eastAsia="PMingLiU" w:hAnsiTheme="majorBidi" w:cstheme="majorBidi"/>
                <w:color w:val="808080"/>
              </w:rPr>
              <w:t>: Applicant need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>s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to focus on the risks associated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>with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safety and security risk that may affect the program implementation, staff and assets. Please add/delete row as required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>.</w:t>
            </w:r>
          </w:p>
        </w:tc>
      </w:tr>
      <w:tr w:rsidR="003A7935" w14:paraId="6199112C" w14:textId="77777777" w:rsidTr="00261F4A">
        <w:tc>
          <w:tcPr>
            <w:tcW w:w="2918" w:type="dxa"/>
          </w:tcPr>
          <w:p w14:paraId="3578FEF5" w14:textId="47B6EBAA" w:rsidR="003A7935" w:rsidRDefault="003A7935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7DD9CC59" w14:textId="77777777" w:rsidR="003A7935" w:rsidRDefault="003A7935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2781803F" w14:textId="77777777" w:rsidR="003A7935" w:rsidRDefault="003A7935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2E21CBED" w14:textId="77777777" w:rsidR="003A7935" w:rsidRDefault="003A7935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303AB0" w14:paraId="14474DFA" w14:textId="77777777" w:rsidTr="00261F4A">
        <w:tc>
          <w:tcPr>
            <w:tcW w:w="2918" w:type="dxa"/>
          </w:tcPr>
          <w:p w14:paraId="66A6F31A" w14:textId="57BEA668" w:rsidR="00303AB0" w:rsidRPr="003612A6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2DC90A55" w14:textId="4D51B5E3" w:rsidR="00303AB0" w:rsidRPr="0082268C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149E2936" w14:textId="52BB9AF5" w:rsidR="00303AB0" w:rsidRPr="0082268C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129FB74A" w14:textId="02348C83" w:rsidR="00303AB0" w:rsidRPr="003612A6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43084F">
              <w:rPr>
                <w:rFonts w:asciiTheme="majorBidi" w:eastAsia="PMingLiU" w:hAnsiTheme="majorBidi" w:cstheme="majorBidi"/>
                <w:color w:val="808080"/>
                <w:lang w:val="en-GB"/>
              </w:rPr>
              <w:t>Describe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 mitigation measures, strategy to cope with risk</w:t>
            </w:r>
          </w:p>
        </w:tc>
      </w:tr>
      <w:tr w:rsidR="00FB33A8" w:rsidRPr="003612A6" w14:paraId="6ADC5973" w14:textId="77777777" w:rsidTr="00745D3D">
        <w:tc>
          <w:tcPr>
            <w:tcW w:w="9072" w:type="dxa"/>
            <w:gridSpan w:val="4"/>
          </w:tcPr>
          <w:p w14:paraId="1A0FCA9B" w14:textId="4FE39D41" w:rsidR="00FB33A8" w:rsidRPr="003612A6" w:rsidRDefault="00FB33A8" w:rsidP="00CB10AB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05752F">
              <w:rPr>
                <w:rFonts w:asciiTheme="majorBidi" w:eastAsia="PMingLiU" w:hAnsiTheme="majorBidi" w:cstheme="majorBidi"/>
              </w:rPr>
              <w:t xml:space="preserve">Fiduciary </w:t>
            </w:r>
            <w:r w:rsidR="00353017">
              <w:rPr>
                <w:rFonts w:asciiTheme="majorBidi" w:eastAsia="PMingLiU" w:hAnsiTheme="majorBidi" w:cstheme="majorBidi"/>
              </w:rPr>
              <w:t>R</w:t>
            </w:r>
            <w:r w:rsidRPr="0005752F">
              <w:rPr>
                <w:rFonts w:asciiTheme="majorBidi" w:eastAsia="PMingLiU" w:hAnsiTheme="majorBidi" w:cstheme="majorBidi"/>
              </w:rPr>
              <w:t>isk</w:t>
            </w:r>
            <w:r w:rsidR="00353017">
              <w:rPr>
                <w:rFonts w:asciiTheme="majorBidi" w:eastAsia="PMingLiU" w:hAnsiTheme="majorBidi" w:cstheme="majorBidi"/>
              </w:rPr>
              <w:t>s</w:t>
            </w:r>
            <w:r w:rsidRPr="0005752F">
              <w:rPr>
                <w:rFonts w:asciiTheme="majorBidi" w:eastAsia="PMingLiU" w:hAnsiTheme="majorBidi" w:cstheme="majorBidi"/>
              </w:rPr>
              <w:t xml:space="preserve">: </w:t>
            </w:r>
            <w:r w:rsidRPr="00CF3077">
              <w:rPr>
                <w:rFonts w:asciiTheme="majorBidi" w:eastAsia="PMingLiU" w:hAnsiTheme="majorBidi" w:cstheme="majorBidi"/>
                <w:color w:val="808080"/>
              </w:rPr>
              <w:t>Applicant need</w:t>
            </w:r>
            <w:r w:rsidR="00353017" w:rsidRPr="00CF3077">
              <w:rPr>
                <w:rFonts w:asciiTheme="majorBidi" w:eastAsia="PMingLiU" w:hAnsiTheme="majorBidi" w:cstheme="majorBidi"/>
                <w:color w:val="808080"/>
              </w:rPr>
              <w:t>s</w:t>
            </w:r>
            <w:r w:rsidRPr="00CF3077">
              <w:rPr>
                <w:rFonts w:asciiTheme="majorBidi" w:eastAsia="PMingLiU" w:hAnsiTheme="majorBidi" w:cstheme="majorBidi"/>
                <w:color w:val="808080"/>
              </w:rPr>
              <w:t xml:space="preserve"> to focus on the risks associated </w:t>
            </w:r>
            <w:r w:rsidR="00353017" w:rsidRPr="00CF3077">
              <w:rPr>
                <w:rFonts w:asciiTheme="majorBidi" w:eastAsia="PMingLiU" w:hAnsiTheme="majorBidi" w:cstheme="majorBidi"/>
                <w:color w:val="808080"/>
              </w:rPr>
              <w:t>with</w:t>
            </w:r>
            <w:r w:rsidRPr="00CF3077">
              <w:rPr>
                <w:rFonts w:asciiTheme="majorBidi" w:eastAsia="PMingLiU" w:hAnsiTheme="majorBidi" w:cstheme="majorBidi"/>
                <w:color w:val="808080"/>
              </w:rPr>
              <w:t xml:space="preserve"> risk of financial fraud including conflict of interest, procurements, expenditures</w:t>
            </w:r>
            <w:r w:rsidR="00CB10AB" w:rsidRPr="00CF3077">
              <w:rPr>
                <w:rFonts w:asciiTheme="majorBidi" w:eastAsia="PMingLiU" w:hAnsiTheme="majorBidi" w:cstheme="majorBidi"/>
                <w:color w:val="808080"/>
              </w:rPr>
              <w:t>,</w:t>
            </w:r>
            <w:r w:rsidRPr="00CF3077">
              <w:rPr>
                <w:rFonts w:asciiTheme="majorBidi" w:eastAsia="PMingLiU" w:hAnsiTheme="majorBidi" w:cstheme="majorBidi"/>
                <w:color w:val="808080"/>
              </w:rPr>
              <w:t xml:space="preserve"> financial payments</w:t>
            </w:r>
            <w:r w:rsidR="00CB10AB" w:rsidRPr="00CF3077"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CB10AB" w:rsidRPr="007536B5">
              <w:rPr>
                <w:rFonts w:asciiTheme="majorBidi" w:eastAsia="PMingLiU" w:hAnsiTheme="majorBidi" w:cstheme="majorBidi"/>
                <w:color w:val="808080"/>
              </w:rPr>
              <w:t>and bribery</w:t>
            </w:r>
            <w:r w:rsidRPr="007536B5">
              <w:rPr>
                <w:rFonts w:asciiTheme="majorBidi" w:eastAsia="PMingLiU" w:hAnsiTheme="majorBidi" w:cstheme="majorBidi"/>
                <w:color w:val="808080"/>
              </w:rPr>
              <w:t>. Please add/delete row as required</w:t>
            </w:r>
            <w:r w:rsidR="00353017" w:rsidRPr="007536B5">
              <w:rPr>
                <w:rFonts w:asciiTheme="majorBidi" w:eastAsia="PMingLiU" w:hAnsiTheme="majorBidi" w:cstheme="majorBidi"/>
                <w:color w:val="808080"/>
              </w:rPr>
              <w:t>.</w:t>
            </w:r>
          </w:p>
        </w:tc>
      </w:tr>
      <w:tr w:rsidR="00FB33A8" w14:paraId="585B7538" w14:textId="77777777" w:rsidTr="00261F4A">
        <w:tc>
          <w:tcPr>
            <w:tcW w:w="2918" w:type="dxa"/>
          </w:tcPr>
          <w:p w14:paraId="22607303" w14:textId="39494C96" w:rsidR="00FB33A8" w:rsidRDefault="00FB33A8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6928F2A9" w14:textId="77777777" w:rsidR="00FB33A8" w:rsidRDefault="00FB33A8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62F21C8D" w14:textId="77777777" w:rsidR="00FB33A8" w:rsidRDefault="00FB33A8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7D3E4148" w14:textId="3F584004" w:rsidR="00FB33A8" w:rsidRDefault="00FB33A8" w:rsidP="00745D3D">
            <w:pPr>
              <w:jc w:val="both"/>
              <w:rPr>
                <w:rFonts w:asciiTheme="majorBidi" w:hAnsiTheme="majorBidi" w:cstheme="majorBidi"/>
                <w:b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  <w:tr w:rsidR="00303AB0" w14:paraId="26AD4D7B" w14:textId="77777777" w:rsidTr="00261F4A">
        <w:tc>
          <w:tcPr>
            <w:tcW w:w="2918" w:type="dxa"/>
          </w:tcPr>
          <w:p w14:paraId="37E495BC" w14:textId="4C0BE744" w:rsidR="00303AB0" w:rsidRPr="003612A6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 xml:space="preserve">Briefly describe </w:t>
            </w:r>
            <w:r w:rsidR="00353017">
              <w:rPr>
                <w:rFonts w:asciiTheme="majorBidi" w:eastAsia="PMingLiU" w:hAnsiTheme="majorBidi" w:cstheme="majorBidi"/>
                <w:color w:val="808080"/>
              </w:rPr>
              <w:t xml:space="preserve">the </w:t>
            </w:r>
            <w:r w:rsidRPr="003612A6">
              <w:rPr>
                <w:rFonts w:asciiTheme="majorBidi" w:eastAsia="PMingLiU" w:hAnsiTheme="majorBidi" w:cstheme="majorBidi"/>
                <w:color w:val="808080"/>
              </w:rPr>
              <w:t>potential risk</w:t>
            </w:r>
          </w:p>
        </w:tc>
        <w:tc>
          <w:tcPr>
            <w:tcW w:w="1842" w:type="dxa"/>
          </w:tcPr>
          <w:p w14:paraId="57510BDC" w14:textId="4C2D923F" w:rsidR="00303AB0" w:rsidRPr="0082268C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1817" w:type="dxa"/>
          </w:tcPr>
          <w:p w14:paraId="5B40EA76" w14:textId="0B505F5E" w:rsidR="00303AB0" w:rsidRPr="0082268C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82268C">
              <w:rPr>
                <w:rFonts w:asciiTheme="majorBidi" w:eastAsia="PMingLiU" w:hAnsiTheme="majorBidi" w:cstheme="majorBidi"/>
                <w:color w:val="808080"/>
              </w:rPr>
              <w:t>High, medium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or </w:t>
            </w:r>
            <w:r w:rsidRPr="0082268C">
              <w:rPr>
                <w:rFonts w:asciiTheme="majorBidi" w:eastAsia="PMingLiU" w:hAnsiTheme="majorBidi" w:cstheme="majorBidi"/>
                <w:color w:val="808080"/>
              </w:rPr>
              <w:t xml:space="preserve"> low</w:t>
            </w:r>
          </w:p>
        </w:tc>
        <w:tc>
          <w:tcPr>
            <w:tcW w:w="2495" w:type="dxa"/>
          </w:tcPr>
          <w:p w14:paraId="646F8E27" w14:textId="0EDFEB72" w:rsidR="00303AB0" w:rsidRPr="003612A6" w:rsidRDefault="00303AB0" w:rsidP="00303AB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3612A6">
              <w:rPr>
                <w:rFonts w:asciiTheme="majorBidi" w:eastAsia="PMingLiU" w:hAnsiTheme="majorBidi" w:cstheme="majorBidi"/>
                <w:color w:val="808080"/>
              </w:rPr>
              <w:t>Describe mitigation measures, strategy to cope with risk</w:t>
            </w:r>
          </w:p>
        </w:tc>
      </w:tr>
    </w:tbl>
    <w:p w14:paraId="6D27A5C8" w14:textId="18BA0609" w:rsidR="004F7B1E" w:rsidRDefault="004F7B1E" w:rsidP="004F7B1E">
      <w:pPr>
        <w:rPr>
          <w:rFonts w:asciiTheme="majorBidi" w:hAnsiTheme="majorBidi" w:cstheme="majorBid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2BFD" w14:paraId="6A7DEDDB" w14:textId="77777777" w:rsidTr="007536B5">
        <w:tc>
          <w:tcPr>
            <w:tcW w:w="9016" w:type="dxa"/>
            <w:shd w:val="clear" w:color="auto" w:fill="auto"/>
          </w:tcPr>
          <w:p w14:paraId="220D1226" w14:textId="09E25AD0" w:rsidR="00C32BFD" w:rsidRPr="007536B5" w:rsidRDefault="009C46C9" w:rsidP="00D97CF7">
            <w:pPr>
              <w:rPr>
                <w:rFonts w:asciiTheme="majorBidi" w:hAnsiTheme="majorBidi" w:cstheme="majorBidi"/>
                <w:b/>
              </w:rPr>
            </w:pPr>
            <w:r w:rsidRPr="007536B5">
              <w:rPr>
                <w:rFonts w:asciiTheme="majorBidi" w:hAnsiTheme="majorBidi" w:cstheme="majorBidi"/>
                <w:b/>
              </w:rPr>
              <w:t>Reporting Mechanism:</w:t>
            </w:r>
          </w:p>
        </w:tc>
      </w:tr>
      <w:tr w:rsidR="00C32BFD" w14:paraId="2BDBB87C" w14:textId="77777777" w:rsidTr="009C46C9">
        <w:tc>
          <w:tcPr>
            <w:tcW w:w="9016" w:type="dxa"/>
            <w:shd w:val="clear" w:color="auto" w:fill="auto"/>
          </w:tcPr>
          <w:p w14:paraId="0B806437" w14:textId="103AAD12" w:rsidR="00C32BFD" w:rsidRPr="007536B5" w:rsidRDefault="00C32BFD" w:rsidP="00904E89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 w:rsidRPr="007536B5">
              <w:rPr>
                <w:rFonts w:asciiTheme="majorBidi" w:eastAsia="PMingLiU" w:hAnsiTheme="majorBidi" w:cstheme="majorBidi"/>
                <w:color w:val="808080"/>
              </w:rPr>
              <w:t>Please explain the mechanism fo</w:t>
            </w:r>
            <w:r w:rsidR="009C46C9" w:rsidRPr="007536B5">
              <w:rPr>
                <w:rFonts w:asciiTheme="majorBidi" w:eastAsia="PMingLiU" w:hAnsiTheme="majorBidi" w:cstheme="majorBidi"/>
                <w:color w:val="808080"/>
              </w:rPr>
              <w:t>r reporting the risk events. If a risk is matured</w:t>
            </w:r>
            <w:r w:rsidR="00D97CF7" w:rsidRPr="007536B5">
              <w:rPr>
                <w:rFonts w:asciiTheme="majorBidi" w:eastAsia="PMingLiU" w:hAnsiTheme="majorBidi" w:cstheme="majorBidi"/>
                <w:color w:val="808080"/>
              </w:rPr>
              <w:t xml:space="preserve"> or identified being potential to be </w:t>
            </w:r>
            <w:r w:rsidR="00301A1E" w:rsidRPr="007536B5">
              <w:rPr>
                <w:rFonts w:asciiTheme="majorBidi" w:eastAsia="PMingLiU" w:hAnsiTheme="majorBidi" w:cstheme="majorBidi"/>
                <w:color w:val="808080"/>
              </w:rPr>
              <w:t>occurred</w:t>
            </w:r>
            <w:r w:rsidR="009C46C9" w:rsidRPr="007536B5">
              <w:rPr>
                <w:rFonts w:asciiTheme="majorBidi" w:eastAsia="PMingLiU" w:hAnsiTheme="majorBidi" w:cstheme="majorBidi"/>
                <w:color w:val="808080"/>
              </w:rPr>
              <w:t>. Applicant need to provide information on the reporting mechanism that risk management process is adequately reported to inform decisio</w:t>
            </w:r>
            <w:r w:rsidR="00CF3077" w:rsidRPr="007536B5">
              <w:rPr>
                <w:rFonts w:asciiTheme="majorBidi" w:eastAsia="PMingLiU" w:hAnsiTheme="majorBidi" w:cstheme="majorBidi"/>
                <w:color w:val="808080"/>
              </w:rPr>
              <w:t>n and ensure accountability of risk</w:t>
            </w:r>
            <w:r w:rsidR="00D97CF7" w:rsidRPr="007536B5">
              <w:rPr>
                <w:rFonts w:asciiTheme="majorBidi" w:eastAsia="PMingLiU" w:hAnsiTheme="majorBidi" w:cstheme="majorBidi"/>
                <w:color w:val="808080"/>
              </w:rPr>
              <w:t xml:space="preserve"> (how, when and to whom the risk can be reported). </w:t>
            </w:r>
          </w:p>
          <w:p w14:paraId="7C1AD148" w14:textId="4CF8A3A7" w:rsidR="00C32BFD" w:rsidRPr="007536B5" w:rsidRDefault="00C32BFD" w:rsidP="004F7B1E">
            <w:pPr>
              <w:rPr>
                <w:rFonts w:asciiTheme="majorBidi" w:hAnsiTheme="majorBidi" w:cstheme="majorBidi"/>
                <w:b/>
              </w:rPr>
            </w:pPr>
          </w:p>
        </w:tc>
      </w:tr>
    </w:tbl>
    <w:p w14:paraId="3386399F" w14:textId="77777777" w:rsidR="00C32BFD" w:rsidRDefault="00C32BFD" w:rsidP="004F7B1E">
      <w:pPr>
        <w:rPr>
          <w:rFonts w:asciiTheme="majorBidi" w:hAnsiTheme="majorBidi" w:cstheme="majorBidi"/>
          <w:b/>
        </w:rPr>
      </w:pPr>
    </w:p>
    <w:p w14:paraId="36778C89" w14:textId="46019192" w:rsidR="00070D55" w:rsidRDefault="00070D55" w:rsidP="00070D55">
      <w:pPr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 </w:t>
      </w:r>
    </w:p>
    <w:sectPr w:rsidR="00070D5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B3D4D" w14:textId="77777777" w:rsidR="00F76558" w:rsidRDefault="00F76558" w:rsidP="0059539D">
      <w:pPr>
        <w:spacing w:after="0" w:line="240" w:lineRule="auto"/>
      </w:pPr>
      <w:r>
        <w:separator/>
      </w:r>
    </w:p>
  </w:endnote>
  <w:endnote w:type="continuationSeparator" w:id="0">
    <w:p w14:paraId="2F31A996" w14:textId="77777777" w:rsidR="00F76558" w:rsidRDefault="00F76558" w:rsidP="00595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Founders Grotesk Semibold">
    <w:altName w:val="Founders Grotesk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ounders Grotesk Bold">
    <w:altName w:val="Founders Grotesk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280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68EF06" w14:textId="0216C846" w:rsidR="00AD2A4E" w:rsidRDefault="00AD2A4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36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36B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A68216" w14:textId="77777777" w:rsidR="00AD2A4E" w:rsidRDefault="00AD2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D401E" w14:textId="77777777" w:rsidR="00F76558" w:rsidRDefault="00F76558" w:rsidP="0059539D">
      <w:pPr>
        <w:spacing w:after="0" w:line="240" w:lineRule="auto"/>
      </w:pPr>
      <w:r>
        <w:separator/>
      </w:r>
    </w:p>
  </w:footnote>
  <w:footnote w:type="continuationSeparator" w:id="0">
    <w:p w14:paraId="7CFA720E" w14:textId="77777777" w:rsidR="00F76558" w:rsidRDefault="00F76558" w:rsidP="00595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82C"/>
    <w:multiLevelType w:val="hybridMultilevel"/>
    <w:tmpl w:val="6B806D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52F52"/>
    <w:multiLevelType w:val="hybridMultilevel"/>
    <w:tmpl w:val="0E869AF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1595F"/>
    <w:multiLevelType w:val="hybridMultilevel"/>
    <w:tmpl w:val="AFEA37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0C24"/>
    <w:multiLevelType w:val="hybridMultilevel"/>
    <w:tmpl w:val="F0661A8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15732"/>
    <w:multiLevelType w:val="hybridMultilevel"/>
    <w:tmpl w:val="9EA49144"/>
    <w:lvl w:ilvl="0" w:tplc="1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99C6332"/>
    <w:multiLevelType w:val="hybridMultilevel"/>
    <w:tmpl w:val="AE4C47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A47F8"/>
    <w:multiLevelType w:val="hybridMultilevel"/>
    <w:tmpl w:val="0EC046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F41E5"/>
    <w:multiLevelType w:val="hybridMultilevel"/>
    <w:tmpl w:val="567096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D1443"/>
    <w:multiLevelType w:val="multilevel"/>
    <w:tmpl w:val="1B4C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A70435"/>
    <w:multiLevelType w:val="hybridMultilevel"/>
    <w:tmpl w:val="0AFE33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8265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BD78BE"/>
    <w:multiLevelType w:val="hybridMultilevel"/>
    <w:tmpl w:val="D2FCB9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11232"/>
    <w:multiLevelType w:val="multilevel"/>
    <w:tmpl w:val="725E03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6634E1"/>
    <w:multiLevelType w:val="hybridMultilevel"/>
    <w:tmpl w:val="A9BC2B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D2B37"/>
    <w:multiLevelType w:val="hybridMultilevel"/>
    <w:tmpl w:val="3B76A51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062A0"/>
    <w:multiLevelType w:val="hybridMultilevel"/>
    <w:tmpl w:val="A4FCBF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24E16"/>
    <w:multiLevelType w:val="hybridMultilevel"/>
    <w:tmpl w:val="AF1EB2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76430"/>
    <w:multiLevelType w:val="multilevel"/>
    <w:tmpl w:val="F68E4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80808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A677FD"/>
    <w:multiLevelType w:val="hybridMultilevel"/>
    <w:tmpl w:val="CA7CB3F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E77A9"/>
    <w:multiLevelType w:val="hybridMultilevel"/>
    <w:tmpl w:val="0A4205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22E3D"/>
    <w:multiLevelType w:val="hybridMultilevel"/>
    <w:tmpl w:val="47CA90A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8B1BF2"/>
    <w:multiLevelType w:val="hybridMultilevel"/>
    <w:tmpl w:val="A91E74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D0858"/>
    <w:multiLevelType w:val="hybridMultilevel"/>
    <w:tmpl w:val="7960FE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6"/>
  </w:num>
  <w:num w:numId="5">
    <w:abstractNumId w:val="16"/>
  </w:num>
  <w:num w:numId="6">
    <w:abstractNumId w:val="15"/>
  </w:num>
  <w:num w:numId="7">
    <w:abstractNumId w:val="3"/>
  </w:num>
  <w:num w:numId="8">
    <w:abstractNumId w:val="21"/>
  </w:num>
  <w:num w:numId="9">
    <w:abstractNumId w:val="19"/>
  </w:num>
  <w:num w:numId="10">
    <w:abstractNumId w:val="22"/>
  </w:num>
  <w:num w:numId="11">
    <w:abstractNumId w:val="7"/>
  </w:num>
  <w:num w:numId="12">
    <w:abstractNumId w:val="5"/>
  </w:num>
  <w:num w:numId="13">
    <w:abstractNumId w:val="4"/>
  </w:num>
  <w:num w:numId="14">
    <w:abstractNumId w:val="9"/>
  </w:num>
  <w:num w:numId="15">
    <w:abstractNumId w:val="13"/>
  </w:num>
  <w:num w:numId="16">
    <w:abstractNumId w:val="0"/>
  </w:num>
  <w:num w:numId="17">
    <w:abstractNumId w:val="2"/>
  </w:num>
  <w:num w:numId="18">
    <w:abstractNumId w:val="14"/>
  </w:num>
  <w:num w:numId="19">
    <w:abstractNumId w:val="1"/>
  </w:num>
  <w:num w:numId="20">
    <w:abstractNumId w:val="18"/>
  </w:num>
  <w:num w:numId="21">
    <w:abstractNumId w:val="20"/>
  </w:num>
  <w:num w:numId="22">
    <w:abstractNumId w:val="1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D"/>
    <w:rsid w:val="00001292"/>
    <w:rsid w:val="00001D22"/>
    <w:rsid w:val="00020097"/>
    <w:rsid w:val="000212AB"/>
    <w:rsid w:val="000363DD"/>
    <w:rsid w:val="0004151A"/>
    <w:rsid w:val="00044C64"/>
    <w:rsid w:val="0005752F"/>
    <w:rsid w:val="00070D55"/>
    <w:rsid w:val="00086BBE"/>
    <w:rsid w:val="00087F1D"/>
    <w:rsid w:val="00093155"/>
    <w:rsid w:val="000A50E0"/>
    <w:rsid w:val="000A5ED3"/>
    <w:rsid w:val="000B3C31"/>
    <w:rsid w:val="000B6C97"/>
    <w:rsid w:val="000C480E"/>
    <w:rsid w:val="000D7909"/>
    <w:rsid w:val="000E5BCB"/>
    <w:rsid w:val="000F02AC"/>
    <w:rsid w:val="000F1612"/>
    <w:rsid w:val="000F3167"/>
    <w:rsid w:val="00106CF9"/>
    <w:rsid w:val="00110CC0"/>
    <w:rsid w:val="00117C09"/>
    <w:rsid w:val="0012533D"/>
    <w:rsid w:val="00134868"/>
    <w:rsid w:val="00135B21"/>
    <w:rsid w:val="00143318"/>
    <w:rsid w:val="00145EF4"/>
    <w:rsid w:val="00147AF4"/>
    <w:rsid w:val="00151105"/>
    <w:rsid w:val="00175F85"/>
    <w:rsid w:val="001A0A52"/>
    <w:rsid w:val="001B37B8"/>
    <w:rsid w:val="001C3C4C"/>
    <w:rsid w:val="001E151C"/>
    <w:rsid w:val="001F317D"/>
    <w:rsid w:val="001F5E28"/>
    <w:rsid w:val="002203D7"/>
    <w:rsid w:val="00222171"/>
    <w:rsid w:val="00243BA8"/>
    <w:rsid w:val="0025237D"/>
    <w:rsid w:val="00252CC1"/>
    <w:rsid w:val="00261F4A"/>
    <w:rsid w:val="0026696A"/>
    <w:rsid w:val="00266D3F"/>
    <w:rsid w:val="00270709"/>
    <w:rsid w:val="00273D6F"/>
    <w:rsid w:val="00276E1E"/>
    <w:rsid w:val="00293CCA"/>
    <w:rsid w:val="002959FF"/>
    <w:rsid w:val="002A6F18"/>
    <w:rsid w:val="002A7122"/>
    <w:rsid w:val="002C0C27"/>
    <w:rsid w:val="002E60E0"/>
    <w:rsid w:val="002F2EEA"/>
    <w:rsid w:val="00301A1E"/>
    <w:rsid w:val="00303AB0"/>
    <w:rsid w:val="0030560E"/>
    <w:rsid w:val="0031777D"/>
    <w:rsid w:val="0032720C"/>
    <w:rsid w:val="00331251"/>
    <w:rsid w:val="00335539"/>
    <w:rsid w:val="00345433"/>
    <w:rsid w:val="00353017"/>
    <w:rsid w:val="00353096"/>
    <w:rsid w:val="003612A6"/>
    <w:rsid w:val="00366F81"/>
    <w:rsid w:val="00371A68"/>
    <w:rsid w:val="00371FBF"/>
    <w:rsid w:val="00375B95"/>
    <w:rsid w:val="00393E11"/>
    <w:rsid w:val="003A7935"/>
    <w:rsid w:val="003B18DD"/>
    <w:rsid w:val="003B3DE1"/>
    <w:rsid w:val="003D38CC"/>
    <w:rsid w:val="003E2283"/>
    <w:rsid w:val="003E6C3E"/>
    <w:rsid w:val="003F1A6B"/>
    <w:rsid w:val="003F7272"/>
    <w:rsid w:val="00402449"/>
    <w:rsid w:val="00414809"/>
    <w:rsid w:val="00421F90"/>
    <w:rsid w:val="0043084F"/>
    <w:rsid w:val="00432166"/>
    <w:rsid w:val="00432E7B"/>
    <w:rsid w:val="00453174"/>
    <w:rsid w:val="0046113F"/>
    <w:rsid w:val="004740B7"/>
    <w:rsid w:val="00487026"/>
    <w:rsid w:val="004977EF"/>
    <w:rsid w:val="004C1A12"/>
    <w:rsid w:val="004D2021"/>
    <w:rsid w:val="004E33E3"/>
    <w:rsid w:val="004E3A07"/>
    <w:rsid w:val="004F1644"/>
    <w:rsid w:val="004F50DB"/>
    <w:rsid w:val="004F7B1E"/>
    <w:rsid w:val="00506C9F"/>
    <w:rsid w:val="0051114C"/>
    <w:rsid w:val="00511488"/>
    <w:rsid w:val="00515C62"/>
    <w:rsid w:val="0051675D"/>
    <w:rsid w:val="00520FF9"/>
    <w:rsid w:val="00562640"/>
    <w:rsid w:val="0059539D"/>
    <w:rsid w:val="00595DF4"/>
    <w:rsid w:val="00596284"/>
    <w:rsid w:val="005B2E3E"/>
    <w:rsid w:val="005C5789"/>
    <w:rsid w:val="005C7526"/>
    <w:rsid w:val="005D4E25"/>
    <w:rsid w:val="005D639C"/>
    <w:rsid w:val="005E5CB6"/>
    <w:rsid w:val="005F137D"/>
    <w:rsid w:val="00601A9D"/>
    <w:rsid w:val="00610072"/>
    <w:rsid w:val="00616A1D"/>
    <w:rsid w:val="00617DDD"/>
    <w:rsid w:val="0062734B"/>
    <w:rsid w:val="0063367D"/>
    <w:rsid w:val="00634D68"/>
    <w:rsid w:val="006371AC"/>
    <w:rsid w:val="00665E97"/>
    <w:rsid w:val="00670D8F"/>
    <w:rsid w:val="00672F06"/>
    <w:rsid w:val="006A462B"/>
    <w:rsid w:val="006A4D45"/>
    <w:rsid w:val="006B4265"/>
    <w:rsid w:val="006B441C"/>
    <w:rsid w:val="006C0BA5"/>
    <w:rsid w:val="006C2C74"/>
    <w:rsid w:val="006D43FA"/>
    <w:rsid w:val="006E3964"/>
    <w:rsid w:val="006E4AD1"/>
    <w:rsid w:val="006E6C4A"/>
    <w:rsid w:val="006F290A"/>
    <w:rsid w:val="006F7819"/>
    <w:rsid w:val="00707ABA"/>
    <w:rsid w:val="00710936"/>
    <w:rsid w:val="007127CB"/>
    <w:rsid w:val="00747754"/>
    <w:rsid w:val="007536B5"/>
    <w:rsid w:val="007702B0"/>
    <w:rsid w:val="007707DF"/>
    <w:rsid w:val="00773B51"/>
    <w:rsid w:val="007757A2"/>
    <w:rsid w:val="00782D0E"/>
    <w:rsid w:val="00793BF0"/>
    <w:rsid w:val="00794ADB"/>
    <w:rsid w:val="0079707A"/>
    <w:rsid w:val="007B0A55"/>
    <w:rsid w:val="007B6E6E"/>
    <w:rsid w:val="007C1FC0"/>
    <w:rsid w:val="007C64FB"/>
    <w:rsid w:val="007D70BE"/>
    <w:rsid w:val="007E23DC"/>
    <w:rsid w:val="007E53B4"/>
    <w:rsid w:val="007E5472"/>
    <w:rsid w:val="007E7FDB"/>
    <w:rsid w:val="007F4009"/>
    <w:rsid w:val="00813F63"/>
    <w:rsid w:val="00815E44"/>
    <w:rsid w:val="0082268C"/>
    <w:rsid w:val="0084221C"/>
    <w:rsid w:val="00861373"/>
    <w:rsid w:val="00867DC3"/>
    <w:rsid w:val="008833B8"/>
    <w:rsid w:val="00883CF4"/>
    <w:rsid w:val="00885F21"/>
    <w:rsid w:val="00886CFF"/>
    <w:rsid w:val="00894E8A"/>
    <w:rsid w:val="008A1EF2"/>
    <w:rsid w:val="008A336C"/>
    <w:rsid w:val="008B6FFA"/>
    <w:rsid w:val="008C6051"/>
    <w:rsid w:val="008F5B97"/>
    <w:rsid w:val="00902AE5"/>
    <w:rsid w:val="00904319"/>
    <w:rsid w:val="00904E89"/>
    <w:rsid w:val="00923728"/>
    <w:rsid w:val="00937797"/>
    <w:rsid w:val="0094051A"/>
    <w:rsid w:val="00954776"/>
    <w:rsid w:val="00973B80"/>
    <w:rsid w:val="0098244C"/>
    <w:rsid w:val="00990F2F"/>
    <w:rsid w:val="00992617"/>
    <w:rsid w:val="00994C31"/>
    <w:rsid w:val="009A5A26"/>
    <w:rsid w:val="009B1407"/>
    <w:rsid w:val="009B3621"/>
    <w:rsid w:val="009B4D31"/>
    <w:rsid w:val="009C3656"/>
    <w:rsid w:val="009C46C9"/>
    <w:rsid w:val="009E58AC"/>
    <w:rsid w:val="009E746A"/>
    <w:rsid w:val="00A000EC"/>
    <w:rsid w:val="00A14AE3"/>
    <w:rsid w:val="00A1793C"/>
    <w:rsid w:val="00A37316"/>
    <w:rsid w:val="00A42922"/>
    <w:rsid w:val="00A63BBD"/>
    <w:rsid w:val="00A657B1"/>
    <w:rsid w:val="00A71582"/>
    <w:rsid w:val="00A71EDA"/>
    <w:rsid w:val="00A7431A"/>
    <w:rsid w:val="00A7793A"/>
    <w:rsid w:val="00A9581F"/>
    <w:rsid w:val="00A96B60"/>
    <w:rsid w:val="00AA188A"/>
    <w:rsid w:val="00AA1A97"/>
    <w:rsid w:val="00AA5C0D"/>
    <w:rsid w:val="00AA7D1D"/>
    <w:rsid w:val="00AB2776"/>
    <w:rsid w:val="00AB37F4"/>
    <w:rsid w:val="00AC5EAB"/>
    <w:rsid w:val="00AC6985"/>
    <w:rsid w:val="00AD2A4E"/>
    <w:rsid w:val="00AD77A2"/>
    <w:rsid w:val="00B05947"/>
    <w:rsid w:val="00B14BAC"/>
    <w:rsid w:val="00B3067E"/>
    <w:rsid w:val="00B65B2F"/>
    <w:rsid w:val="00B73E75"/>
    <w:rsid w:val="00B74C24"/>
    <w:rsid w:val="00B83FF0"/>
    <w:rsid w:val="00B90E3C"/>
    <w:rsid w:val="00B915B7"/>
    <w:rsid w:val="00BB645C"/>
    <w:rsid w:val="00BC6742"/>
    <w:rsid w:val="00BC7D87"/>
    <w:rsid w:val="00BC7E5E"/>
    <w:rsid w:val="00BE242B"/>
    <w:rsid w:val="00BE6D7E"/>
    <w:rsid w:val="00BE7490"/>
    <w:rsid w:val="00C02CA2"/>
    <w:rsid w:val="00C231E5"/>
    <w:rsid w:val="00C329C4"/>
    <w:rsid w:val="00C32BFD"/>
    <w:rsid w:val="00C60C38"/>
    <w:rsid w:val="00C66BA7"/>
    <w:rsid w:val="00C74A8C"/>
    <w:rsid w:val="00C74CBD"/>
    <w:rsid w:val="00C92BBF"/>
    <w:rsid w:val="00C94380"/>
    <w:rsid w:val="00CA0247"/>
    <w:rsid w:val="00CA276D"/>
    <w:rsid w:val="00CA4581"/>
    <w:rsid w:val="00CB10AB"/>
    <w:rsid w:val="00CC09C4"/>
    <w:rsid w:val="00CC76E3"/>
    <w:rsid w:val="00CD5FE2"/>
    <w:rsid w:val="00CF3077"/>
    <w:rsid w:val="00CF79DD"/>
    <w:rsid w:val="00D136D9"/>
    <w:rsid w:val="00D15548"/>
    <w:rsid w:val="00D20D10"/>
    <w:rsid w:val="00D308AE"/>
    <w:rsid w:val="00D30944"/>
    <w:rsid w:val="00D34901"/>
    <w:rsid w:val="00D406F6"/>
    <w:rsid w:val="00D57A71"/>
    <w:rsid w:val="00D6396D"/>
    <w:rsid w:val="00D63F87"/>
    <w:rsid w:val="00D662BE"/>
    <w:rsid w:val="00D74077"/>
    <w:rsid w:val="00D81155"/>
    <w:rsid w:val="00D823CF"/>
    <w:rsid w:val="00D930D6"/>
    <w:rsid w:val="00D97CF7"/>
    <w:rsid w:val="00DA6FFB"/>
    <w:rsid w:val="00DC6FED"/>
    <w:rsid w:val="00DE0214"/>
    <w:rsid w:val="00DF082F"/>
    <w:rsid w:val="00E02641"/>
    <w:rsid w:val="00E046E7"/>
    <w:rsid w:val="00E06727"/>
    <w:rsid w:val="00E11756"/>
    <w:rsid w:val="00E142FE"/>
    <w:rsid w:val="00E23BFD"/>
    <w:rsid w:val="00E423A0"/>
    <w:rsid w:val="00E423B1"/>
    <w:rsid w:val="00E439FA"/>
    <w:rsid w:val="00E60C19"/>
    <w:rsid w:val="00E6313C"/>
    <w:rsid w:val="00E70D91"/>
    <w:rsid w:val="00E83C37"/>
    <w:rsid w:val="00E85E79"/>
    <w:rsid w:val="00E97679"/>
    <w:rsid w:val="00EA7BBD"/>
    <w:rsid w:val="00EB163C"/>
    <w:rsid w:val="00EB1FC8"/>
    <w:rsid w:val="00EB47CC"/>
    <w:rsid w:val="00EC0B9C"/>
    <w:rsid w:val="00EC3C3A"/>
    <w:rsid w:val="00EC4329"/>
    <w:rsid w:val="00ED212A"/>
    <w:rsid w:val="00ED3D2A"/>
    <w:rsid w:val="00EE25A1"/>
    <w:rsid w:val="00EF1D60"/>
    <w:rsid w:val="00EF421A"/>
    <w:rsid w:val="00EF4ABF"/>
    <w:rsid w:val="00F266D1"/>
    <w:rsid w:val="00F36285"/>
    <w:rsid w:val="00F36B83"/>
    <w:rsid w:val="00F50BB1"/>
    <w:rsid w:val="00F54379"/>
    <w:rsid w:val="00F54FB1"/>
    <w:rsid w:val="00F6043F"/>
    <w:rsid w:val="00F73969"/>
    <w:rsid w:val="00F7429F"/>
    <w:rsid w:val="00F76558"/>
    <w:rsid w:val="00F82047"/>
    <w:rsid w:val="00F874A3"/>
    <w:rsid w:val="00F9081D"/>
    <w:rsid w:val="00F96C81"/>
    <w:rsid w:val="00FA7E22"/>
    <w:rsid w:val="00FB0489"/>
    <w:rsid w:val="00FB1BD7"/>
    <w:rsid w:val="00FB2F40"/>
    <w:rsid w:val="00FB33A8"/>
    <w:rsid w:val="00FC1E86"/>
    <w:rsid w:val="00FD0609"/>
    <w:rsid w:val="00FE3CE5"/>
    <w:rsid w:val="00FE4003"/>
    <w:rsid w:val="00FF65A6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5B0CF"/>
  <w15:chartTrackingRefBased/>
  <w15:docId w15:val="{EC235542-9EAC-4F34-80E3-ABF82A6B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4">
    <w:name w:val="heading 4"/>
    <w:basedOn w:val="Normal"/>
    <w:next w:val="Normal"/>
    <w:link w:val="Heading4Char"/>
    <w:qFormat/>
    <w:rsid w:val="00D30944"/>
    <w:pPr>
      <w:spacing w:after="0" w:line="271" w:lineRule="auto"/>
      <w:outlineLvl w:val="3"/>
    </w:pPr>
    <w:rPr>
      <w:rFonts w:ascii="Cambria" w:eastAsia="Times New Roman" w:hAnsi="Cambria" w:cs="Times New Roman"/>
      <w:b/>
      <w:bCs/>
      <w:spacing w:val="5"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3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F87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umbered List Paragraph,AJ- List1"/>
    <w:basedOn w:val="Normal"/>
    <w:link w:val="ListParagraphChar"/>
    <w:uiPriority w:val="34"/>
    <w:qFormat/>
    <w:rsid w:val="00EF421A"/>
    <w:pPr>
      <w:spacing w:after="0" w:line="240" w:lineRule="auto"/>
      <w:ind w:left="720"/>
    </w:pPr>
    <w:rPr>
      <w:rFonts w:ascii="Times New Roman" w:eastAsia="PMingLiU" w:hAnsi="Times New Roman" w:cs="Times New Roman"/>
      <w:sz w:val="24"/>
      <w:szCs w:val="24"/>
    </w:rPr>
  </w:style>
  <w:style w:type="character" w:styleId="Hyperlink">
    <w:name w:val="Hyperlink"/>
    <w:rsid w:val="00EC432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53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39D"/>
  </w:style>
  <w:style w:type="paragraph" w:styleId="Footer">
    <w:name w:val="footer"/>
    <w:basedOn w:val="Normal"/>
    <w:link w:val="FooterChar"/>
    <w:uiPriority w:val="99"/>
    <w:unhideWhenUsed/>
    <w:rsid w:val="005953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39D"/>
  </w:style>
  <w:style w:type="character" w:customStyle="1" w:styleId="A4">
    <w:name w:val="A4"/>
    <w:uiPriority w:val="99"/>
    <w:rsid w:val="00E97679"/>
    <w:rPr>
      <w:rFonts w:cs="Founders Grotesk Semibold"/>
      <w:b/>
      <w:bCs/>
      <w:color w:val="000000"/>
      <w:sz w:val="18"/>
      <w:szCs w:val="18"/>
    </w:rPr>
  </w:style>
  <w:style w:type="character" w:customStyle="1" w:styleId="A8">
    <w:name w:val="A8"/>
    <w:uiPriority w:val="99"/>
    <w:rsid w:val="00E85E79"/>
    <w:rPr>
      <w:rFonts w:cs="Founders Grotesk Bold"/>
      <w:b/>
      <w:bCs/>
      <w:color w:val="000000"/>
      <w:sz w:val="16"/>
      <w:szCs w:val="16"/>
    </w:rPr>
  </w:style>
  <w:style w:type="character" w:customStyle="1" w:styleId="ListParagraphChar">
    <w:name w:val="List Paragraph Char"/>
    <w:aliases w:val="Numbered List Paragraph Char,AJ- List1 Char"/>
    <w:link w:val="ListParagraph"/>
    <w:uiPriority w:val="34"/>
    <w:locked/>
    <w:rsid w:val="00EA7BBD"/>
    <w:rPr>
      <w:rFonts w:ascii="Times New Roman" w:eastAsia="PMingLiU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30944"/>
    <w:rPr>
      <w:rFonts w:ascii="Cambria" w:eastAsia="Times New Roman" w:hAnsi="Cambria" w:cs="Times New Roman"/>
      <w:b/>
      <w:bCs/>
      <w:spacing w:val="5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B915B7"/>
    <w:pPr>
      <w:spacing w:after="0" w:line="240" w:lineRule="auto"/>
    </w:pPr>
  </w:style>
  <w:style w:type="paragraph" w:customStyle="1" w:styleId="Default">
    <w:name w:val="Default"/>
    <w:rsid w:val="009B14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otnoteTextChar">
    <w:name w:val="Footnote Text Char"/>
    <w:aliases w:val="Footnote Text Char Char Char,Char Char"/>
    <w:basedOn w:val="DefaultParagraphFont"/>
    <w:link w:val="FootnoteText"/>
    <w:uiPriority w:val="99"/>
    <w:locked/>
    <w:rsid w:val="002203D7"/>
    <w:rPr>
      <w:lang w:val="fr-FR" w:eastAsia="ja-JP"/>
    </w:rPr>
  </w:style>
  <w:style w:type="paragraph" w:styleId="FootnoteText">
    <w:name w:val="footnote text"/>
    <w:aliases w:val="Footnote Text Char Char,Char"/>
    <w:basedOn w:val="Normal"/>
    <w:link w:val="FootnoteTextChar"/>
    <w:unhideWhenUsed/>
    <w:rsid w:val="002203D7"/>
    <w:pPr>
      <w:spacing w:after="0" w:line="240" w:lineRule="auto"/>
    </w:pPr>
    <w:rPr>
      <w:lang w:val="fr-FR" w:eastAsia="ja-JP"/>
    </w:rPr>
  </w:style>
  <w:style w:type="character" w:customStyle="1" w:styleId="FootnoteTextChar1">
    <w:name w:val="Footnote Text Char1"/>
    <w:basedOn w:val="DefaultParagraphFont"/>
    <w:uiPriority w:val="99"/>
    <w:semiHidden/>
    <w:rsid w:val="002203D7"/>
    <w:rPr>
      <w:sz w:val="20"/>
      <w:szCs w:val="20"/>
      <w:lang w:val="en-US"/>
    </w:rPr>
  </w:style>
  <w:style w:type="character" w:styleId="FootnoteReference">
    <w:name w:val="footnote reference"/>
    <w:unhideWhenUsed/>
    <w:rsid w:val="002203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86B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B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BBE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B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BBE"/>
    <w:rPr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273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4E55-BDDB-4FA4-85C2-3A28DEB0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rapid.applications@concern.net</dc:creator>
  <cp:keywords/>
  <dc:description/>
  <cp:lastModifiedBy>Rapid Applications (Abdul Ghaffar)</cp:lastModifiedBy>
  <cp:revision>50</cp:revision>
  <dcterms:created xsi:type="dcterms:W3CDTF">2018-09-19T05:26:00Z</dcterms:created>
  <dcterms:modified xsi:type="dcterms:W3CDTF">2019-03-20T09:21:00Z</dcterms:modified>
</cp:coreProperties>
</file>